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246AAD33" w:rsidR="001D3E40" w:rsidRDefault="0051713E" w:rsidP="00007341">
            <w:pPr>
              <w:spacing w:line="240" w:lineRule="exact"/>
              <w:rPr>
                <w:lang w:eastAsia="en-US"/>
              </w:rPr>
            </w:pPr>
            <w:r>
              <w:rPr>
                <w:lang w:eastAsia="en-US"/>
              </w:rPr>
              <w:t>6</w:t>
            </w:r>
            <w:r w:rsidR="00007341">
              <w:rPr>
                <w:lang w:eastAsia="en-US"/>
              </w:rPr>
              <w:t xml:space="preserve"> mei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Ron van Dopperen</w:t>
            </w:r>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062FCA8D" w:rsidR="001D3E40" w:rsidRDefault="00F772F1">
            <w:pPr>
              <w:spacing w:line="240" w:lineRule="exact"/>
              <w:rPr>
                <w:lang w:eastAsia="en-US"/>
              </w:rPr>
            </w:pPr>
            <w:r>
              <w:rPr>
                <w:lang w:eastAsia="en-US"/>
              </w:rPr>
              <w:t>Werkterrein voor w</w:t>
            </w:r>
            <w:r w:rsidR="001D3E40">
              <w:rPr>
                <w:lang w:eastAsia="en-US"/>
              </w:rPr>
              <w:t>erk</w:t>
            </w:r>
            <w:r w:rsidR="00DC3B3B">
              <w:rPr>
                <w:lang w:eastAsia="en-US"/>
              </w:rPr>
              <w:t xml:space="preserve">zaamheden vernieuwing regionale </w:t>
            </w:r>
            <w:r w:rsidR="001D3E40">
              <w:rPr>
                <w:lang w:eastAsia="en-US"/>
              </w:rPr>
              <w:t>tramlijn</w:t>
            </w:r>
          </w:p>
          <w:p w14:paraId="356AF60C" w14:textId="2D1297CC" w:rsidR="001D3E40" w:rsidRDefault="00F772F1" w:rsidP="0051713E">
            <w:pPr>
              <w:spacing w:line="240" w:lineRule="exact"/>
              <w:rPr>
                <w:lang w:eastAsia="en-US"/>
              </w:rPr>
            </w:pPr>
            <w:r>
              <w:rPr>
                <w:lang w:eastAsia="en-US"/>
              </w:rPr>
              <w:t xml:space="preserve">Clinckhoeff </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192F0CDB"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w:t>
      </w:r>
      <w:r w:rsidR="00DD5087">
        <w:rPr>
          <w:rFonts w:eastAsia="Calibri"/>
          <w:lang w:eastAsia="en-US"/>
        </w:rPr>
        <w:t>afgaand aan</w:t>
      </w:r>
      <w:r w:rsidR="00DD7759">
        <w:rPr>
          <w:rFonts w:eastAsia="Calibri"/>
          <w:lang w:eastAsia="en-US"/>
        </w:rPr>
        <w:t xml:space="preserve"> deze vernieuwing </w:t>
      </w:r>
      <w:r w:rsidR="00F772F1">
        <w:rPr>
          <w:rFonts w:eastAsia="Calibri"/>
          <w:lang w:eastAsia="en-US"/>
        </w:rPr>
        <w:t>starten we op 11</w:t>
      </w:r>
      <w:r w:rsidR="00664FE6">
        <w:rPr>
          <w:rFonts w:eastAsia="Calibri"/>
          <w:lang w:eastAsia="en-US"/>
        </w:rPr>
        <w:t xml:space="preserve"> mei </w:t>
      </w:r>
      <w:r w:rsidR="00664FE6" w:rsidRPr="00664FE6">
        <w:rPr>
          <w:rFonts w:eastAsia="Calibri"/>
          <w:lang w:eastAsia="en-US"/>
        </w:rPr>
        <w:t>met de inrichting van een werk- en opslagterrein</w:t>
      </w:r>
      <w:r w:rsidR="00F772F1">
        <w:rPr>
          <w:rFonts w:eastAsia="Calibri"/>
          <w:lang w:eastAsia="en-US"/>
        </w:rPr>
        <w:t xml:space="preserve"> </w:t>
      </w:r>
      <w:r w:rsidR="00BB29E4">
        <w:rPr>
          <w:rFonts w:eastAsia="Calibri"/>
          <w:lang w:eastAsia="en-US"/>
        </w:rPr>
        <w:t xml:space="preserve">op de parkeerplaats </w:t>
      </w:r>
      <w:r w:rsidR="00F772F1">
        <w:rPr>
          <w:rFonts w:eastAsia="Calibri"/>
          <w:lang w:eastAsia="en-US"/>
        </w:rPr>
        <w:t>bij winkelcentrum Clinckhoeff</w:t>
      </w:r>
      <w:r w:rsidR="00664FE6">
        <w:rPr>
          <w:rFonts w:eastAsia="Calibri"/>
          <w:lang w:eastAsia="en-US"/>
        </w:rPr>
        <w:t xml:space="preserve">. </w:t>
      </w:r>
      <w:r w:rsidR="00664FE6" w:rsidRPr="00664FE6">
        <w:rPr>
          <w:rFonts w:eastAsia="Calibri"/>
          <w:lang w:eastAsia="en-US"/>
        </w:rPr>
        <w:t>Dit terrein dient voor de opslag (en bewerking) van voertuigen en materialen voor de vernieuwing van de regionale tramlijn en blijft na de inrichting tot en</w:t>
      </w:r>
      <w:r w:rsidR="00B57F56">
        <w:rPr>
          <w:rFonts w:eastAsia="Calibri"/>
          <w:lang w:eastAsia="en-US"/>
        </w:rPr>
        <w:t xml:space="preserve"> met eind juli 2020 in gebruik. </w:t>
      </w:r>
      <w:r>
        <w:rPr>
          <w:rFonts w:eastAsia="Calibri"/>
          <w:lang w:eastAsia="en-US"/>
        </w:rPr>
        <w:t xml:space="preserve">In deze brief leest u wat het werk voor u betekent. </w:t>
      </w:r>
    </w:p>
    <w:p w14:paraId="4694CB16" w14:textId="7FA59FE5" w:rsidR="00F772F1" w:rsidRDefault="009C13DB" w:rsidP="001D3E40">
      <w:pPr>
        <w:spacing w:line="240" w:lineRule="atLeast"/>
        <w:rPr>
          <w:rFonts w:eastAsia="Calibri"/>
          <w:lang w:eastAsia="en-US"/>
        </w:rPr>
      </w:pPr>
      <w:r>
        <w:rPr>
          <w:rFonts w:eastAsia="Calibri"/>
          <w:noProof/>
          <w:lang w:eastAsia="en-US"/>
        </w:rPr>
        <w:drawing>
          <wp:inline distT="0" distB="0" distL="0" distR="0" wp14:anchorId="0FF40111" wp14:editId="1ED999CE">
            <wp:extent cx="3200400" cy="2147637"/>
            <wp:effectExtent l="0" t="0" r="0"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inckhoeff-depots.JPG"/>
                    <pic:cNvPicPr/>
                  </pic:nvPicPr>
                  <pic:blipFill rotWithShape="1">
                    <a:blip r:embed="rId8" cstate="print">
                      <a:extLst>
                        <a:ext uri="{28A0092B-C50C-407E-A947-70E740481C1C}">
                          <a14:useLocalDpi xmlns:a14="http://schemas.microsoft.com/office/drawing/2010/main" val="0"/>
                        </a:ext>
                      </a:extLst>
                    </a:blip>
                    <a:srcRect l="-1" t="14454" r="-1610" b="3640"/>
                    <a:stretch/>
                  </pic:blipFill>
                  <pic:spPr bwMode="auto">
                    <a:xfrm>
                      <a:off x="0" y="0"/>
                      <a:ext cx="3247748" cy="2179410"/>
                    </a:xfrm>
                    <a:prstGeom prst="rect">
                      <a:avLst/>
                    </a:prstGeom>
                    <a:ln>
                      <a:noFill/>
                    </a:ln>
                    <a:extLst>
                      <a:ext uri="{53640926-AAD7-44D8-BBD7-CCE9431645EC}">
                        <a14:shadowObscured xmlns:a14="http://schemas.microsoft.com/office/drawing/2010/main"/>
                      </a:ext>
                    </a:extLst>
                  </pic:spPr>
                </pic:pic>
              </a:graphicData>
            </a:graphic>
          </wp:inline>
        </w:drawing>
      </w:r>
    </w:p>
    <w:p w14:paraId="46139525" w14:textId="2F35B4B0" w:rsidR="00F772F1" w:rsidRDefault="00F772F1" w:rsidP="001D3E40">
      <w:pPr>
        <w:spacing w:line="240" w:lineRule="atLeast"/>
        <w:rPr>
          <w:rFonts w:eastAsia="Calibri"/>
          <w:lang w:eastAsia="en-US"/>
        </w:rPr>
      </w:pP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5871AB96" w:rsidR="001D3E40" w:rsidRDefault="001D3E40" w:rsidP="001D3E40">
      <w:pPr>
        <w:spacing w:line="240" w:lineRule="atLeast"/>
        <w:rPr>
          <w:rFonts w:eastAsia="Calibri"/>
        </w:rPr>
      </w:pPr>
      <w:r>
        <w:rPr>
          <w:rFonts w:eastAsia="Calibri"/>
          <w:lang w:eastAsia="en-US"/>
        </w:rPr>
        <w:t xml:space="preserve">De tramlijn in </w:t>
      </w:r>
      <w:r w:rsidR="00E34B90">
        <w:rPr>
          <w:rFonts w:eastAsia="Calibri"/>
          <w:lang w:eastAsia="en-US"/>
        </w:rPr>
        <w:t xml:space="preserve">Utrecht, </w:t>
      </w:r>
      <w:r>
        <w:rPr>
          <w:rFonts w:eastAsia="Calibri"/>
          <w:lang w:eastAsia="en-US"/>
        </w:rPr>
        <w:t xml:space="preserve">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xml:space="preserve">. </w:t>
      </w:r>
      <w:r w:rsidR="00950A3A">
        <w:t xml:space="preserve">Verder vernieuwen we het tramsysteem. </w:t>
      </w:r>
      <w:r>
        <w:t>O</w:t>
      </w:r>
      <w:r w:rsidR="00DD5087">
        <w:t xml:space="preserve">ok </w:t>
      </w:r>
      <w:r w:rsidR="00DD5087">
        <w:lastRenderedPageBreak/>
        <w:t xml:space="preserve">vernieuwen we de trambaan in </w:t>
      </w:r>
      <w:r>
        <w:t xml:space="preserve">Nieuwegein-Zuid en IJsselstein. Daarom wordt er de komende periode en vooral in de zomer hard gewerkt op en rondom de trambaan en haltes. </w:t>
      </w:r>
      <w:r>
        <w:rPr>
          <w:rFonts w:eastAsia="Calibri"/>
        </w:rPr>
        <w:t>Dit werk wordt uitgevoerd door BAM Infra Rail bv in opdracht van het trambedrijf van de provincie Utrecht.</w:t>
      </w:r>
    </w:p>
    <w:p w14:paraId="00A28FC4" w14:textId="77777777" w:rsidR="00950A3A" w:rsidRDefault="00950A3A" w:rsidP="001D3E40">
      <w:pPr>
        <w:spacing w:line="240" w:lineRule="atLeast"/>
        <w:rPr>
          <w:rFonts w:eastAsia="Calibri"/>
        </w:rPr>
      </w:pPr>
    </w:p>
    <w:p w14:paraId="777206E0" w14:textId="5CC60B30" w:rsidR="00950A3A" w:rsidRDefault="00950A3A" w:rsidP="001D3E40">
      <w:pPr>
        <w:spacing w:line="240" w:lineRule="atLeast"/>
        <w:rPr>
          <w:rFonts w:eastAsia="Calibri"/>
          <w:b/>
        </w:rPr>
      </w:pPr>
      <w:r w:rsidRPr="00950A3A">
        <w:rPr>
          <w:rFonts w:eastAsia="Calibri"/>
          <w:b/>
        </w:rPr>
        <w:t>W</w:t>
      </w:r>
      <w:r w:rsidR="00B57F56">
        <w:rPr>
          <w:rFonts w:eastAsia="Calibri"/>
          <w:b/>
        </w:rPr>
        <w:t>e</w:t>
      </w:r>
      <w:r w:rsidR="00BB29E4">
        <w:rPr>
          <w:rFonts w:eastAsia="Calibri"/>
          <w:b/>
        </w:rPr>
        <w:t>rkterrein Clinckhoeff</w:t>
      </w:r>
    </w:p>
    <w:p w14:paraId="1BD0785B" w14:textId="735A7F09" w:rsidR="00950A3A" w:rsidRPr="00950A3A" w:rsidRDefault="00950A3A" w:rsidP="001D3E40">
      <w:pPr>
        <w:spacing w:line="240" w:lineRule="atLeast"/>
        <w:rPr>
          <w:rFonts w:eastAsia="Calibri"/>
          <w:b/>
          <w:lang w:eastAsia="en-US"/>
        </w:rPr>
      </w:pPr>
      <w:r>
        <w:t xml:space="preserve">Op verschillende locaties in Nieuwegein en IJsselstein </w:t>
      </w:r>
      <w:r w:rsidR="00F3782E">
        <w:t>gebruiken we werkterreinen (depots).</w:t>
      </w:r>
      <w:r>
        <w:t xml:space="preserve">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w:t>
      </w:r>
    </w:p>
    <w:p w14:paraId="63E85959" w14:textId="7D2207D0" w:rsidR="001D3E40" w:rsidRDefault="001D3E40" w:rsidP="001D3E40">
      <w:pPr>
        <w:spacing w:line="240" w:lineRule="atLeast"/>
        <w:rPr>
          <w:b/>
          <w:bCs/>
        </w:rPr>
      </w:pPr>
    </w:p>
    <w:p w14:paraId="42D2548E" w14:textId="623E0018" w:rsidR="00DA1ADC" w:rsidRDefault="00950A3A" w:rsidP="00DA1ADC">
      <w:pPr>
        <w:spacing w:line="240" w:lineRule="atLeast"/>
        <w:rPr>
          <w:bCs/>
        </w:rPr>
      </w:pPr>
      <w:r>
        <w:rPr>
          <w:b/>
          <w:bCs/>
        </w:rPr>
        <w:t>Wat betekent dit voor u?</w:t>
      </w:r>
      <w:r w:rsidR="00DA1ADC">
        <w:rPr>
          <w:b/>
          <w:bCs/>
        </w:rPr>
        <w:br/>
      </w:r>
      <w:r w:rsidR="00DA1ADC">
        <w:rPr>
          <w:bCs/>
          <w:i/>
        </w:rPr>
        <w:t>Werktijden en geluid</w:t>
      </w:r>
      <w:r w:rsidR="00DA1ADC">
        <w:rPr>
          <w:bCs/>
        </w:rPr>
        <w:t xml:space="preserve">: </w:t>
      </w:r>
    </w:p>
    <w:p w14:paraId="29256AA2" w14:textId="4AF4357F" w:rsidR="00950A3A" w:rsidRDefault="00950A3A" w:rsidP="00950A3A">
      <w:pPr>
        <w:spacing w:line="240" w:lineRule="atLeast"/>
        <w:rPr>
          <w:rFonts w:eastAsia="Calibri"/>
          <w:lang w:eastAsia="en-US"/>
        </w:rPr>
      </w:pPr>
      <w:r>
        <w:t>We werken zes dagen per week, overdag, ‘s avonds (t/m 23.00 uur) en indien nodig in de nachten en op zondag.</w:t>
      </w:r>
      <w:r w:rsidR="00B57F56">
        <w:rPr>
          <w:rFonts w:eastAsia="Calibri"/>
          <w:lang w:eastAsia="en-US"/>
        </w:rPr>
        <w:t xml:space="preserve"> Het werk kan geluidshinder </w:t>
      </w:r>
      <w:r>
        <w:rPr>
          <w:rFonts w:eastAsia="Calibri"/>
          <w:lang w:eastAsia="en-US"/>
        </w:rPr>
        <w:t xml:space="preserve">veroorzaken. We doen ons best om dit met name ‘s nachts en op zondagen tot een minimum te beperken. We hopen op uw begrip. </w:t>
      </w:r>
    </w:p>
    <w:p w14:paraId="65C0A0C9" w14:textId="77777777" w:rsidR="00D340F7" w:rsidRDefault="00D340F7" w:rsidP="00DA1ADC">
      <w:pPr>
        <w:spacing w:line="240" w:lineRule="atLeast"/>
        <w:rPr>
          <w:rFonts w:eastAsia="Calibri"/>
          <w:lang w:eastAsia="en-US"/>
        </w:rPr>
      </w:pPr>
    </w:p>
    <w:p w14:paraId="4F61D25F" w14:textId="0630C3FE" w:rsidR="00DA1ADC" w:rsidRDefault="005D4D01" w:rsidP="00DA1ADC">
      <w:pPr>
        <w:spacing w:line="240" w:lineRule="atLeast"/>
        <w:rPr>
          <w:bCs/>
          <w:i/>
        </w:rPr>
      </w:pPr>
      <w:r>
        <w:rPr>
          <w:bCs/>
          <w:i/>
        </w:rPr>
        <w:t>Bereikbaarheid</w:t>
      </w:r>
      <w:r w:rsidR="00DA1ADC">
        <w:rPr>
          <w:bCs/>
          <w:i/>
        </w:rPr>
        <w:t xml:space="preserve"> </w:t>
      </w:r>
    </w:p>
    <w:p w14:paraId="76D078A0" w14:textId="48A2E17B" w:rsidR="00DA1ADC" w:rsidRDefault="00F772F1" w:rsidP="005D4D01">
      <w:pPr>
        <w:spacing w:line="240" w:lineRule="atLeast"/>
        <w:rPr>
          <w:bCs/>
        </w:rPr>
      </w:pPr>
      <w:r>
        <w:rPr>
          <w:bCs/>
        </w:rPr>
        <w:t xml:space="preserve">Voor voetgangers sluiten we de doorsteek van De Baan naar </w:t>
      </w:r>
      <w:r w:rsidR="00BB29E4">
        <w:rPr>
          <w:bCs/>
        </w:rPr>
        <w:t xml:space="preserve">de </w:t>
      </w:r>
      <w:r w:rsidR="00BB29E4" w:rsidRPr="009C13DB">
        <w:rPr>
          <w:bCs/>
        </w:rPr>
        <w:t>parkeerplaats</w:t>
      </w:r>
      <w:r w:rsidR="00BB29E4">
        <w:rPr>
          <w:bCs/>
        </w:rPr>
        <w:t xml:space="preserve"> </w:t>
      </w:r>
      <w:r>
        <w:rPr>
          <w:bCs/>
        </w:rPr>
        <w:t>die zich aan de noordkant van het winkelcentrum</w:t>
      </w:r>
      <w:r w:rsidR="00BB29E4">
        <w:rPr>
          <w:bCs/>
        </w:rPr>
        <w:t xml:space="preserve"> bevindt</w:t>
      </w:r>
      <w:r>
        <w:rPr>
          <w:bCs/>
        </w:rPr>
        <w:t>.</w:t>
      </w:r>
    </w:p>
    <w:p w14:paraId="6F662E97" w14:textId="77777777" w:rsidR="00B57F56" w:rsidRDefault="00B57F56" w:rsidP="00DA1ADC">
      <w:pPr>
        <w:spacing w:line="240" w:lineRule="atLeast"/>
        <w:rPr>
          <w:bCs/>
        </w:rPr>
      </w:pPr>
    </w:p>
    <w:p w14:paraId="3E16539D" w14:textId="4C8DA775" w:rsidR="00B57F56" w:rsidRPr="00B57F56" w:rsidRDefault="00B57F56" w:rsidP="00DA1ADC">
      <w:pPr>
        <w:spacing w:line="240" w:lineRule="atLeast"/>
        <w:rPr>
          <w:bCs/>
          <w:i/>
        </w:rPr>
      </w:pPr>
      <w:r w:rsidRPr="00B57F56">
        <w:rPr>
          <w:bCs/>
          <w:i/>
        </w:rPr>
        <w:t>Parkeerplekken</w:t>
      </w:r>
    </w:p>
    <w:p w14:paraId="51B43D1D" w14:textId="0DF7EFE6" w:rsidR="00B57F56" w:rsidRDefault="00F772F1" w:rsidP="00BB29E4">
      <w:pPr>
        <w:rPr>
          <w:rFonts w:eastAsia="Calibri"/>
          <w:b/>
          <w:bCs/>
          <w:lang w:eastAsia="en-US"/>
        </w:rPr>
      </w:pPr>
      <w:r>
        <w:rPr>
          <w:rFonts w:eastAsia="Calibri"/>
        </w:rPr>
        <w:t>Het werkterrein plaatsen we op het noordelijke deel v</w:t>
      </w:r>
      <w:r w:rsidR="00BB29E4">
        <w:rPr>
          <w:rFonts w:eastAsia="Calibri"/>
        </w:rPr>
        <w:t>an de parkeerplekken</w:t>
      </w:r>
      <w:r>
        <w:rPr>
          <w:rFonts w:eastAsia="Calibri"/>
        </w:rPr>
        <w:t xml:space="preserve"> bij Winkelcentrum Clinckhoeff. </w:t>
      </w:r>
      <w:r w:rsidR="00BB29E4">
        <w:rPr>
          <w:rFonts w:eastAsia="Calibri"/>
        </w:rPr>
        <w:t>Deze parkeerplekken kunnen daarom niet gebruikt worden om te parkeren.</w:t>
      </w:r>
    </w:p>
    <w:p w14:paraId="0231D38E" w14:textId="77777777" w:rsidR="00B57F56" w:rsidRDefault="00B57F56" w:rsidP="00DA1ADC">
      <w:pPr>
        <w:spacing w:line="240" w:lineRule="atLeast"/>
        <w:rPr>
          <w:bCs/>
        </w:rPr>
      </w:pPr>
    </w:p>
    <w:p w14:paraId="388534A3" w14:textId="77777777" w:rsidR="001D3E40" w:rsidRDefault="001D3E40" w:rsidP="001D3E40">
      <w:pPr>
        <w:spacing w:line="240" w:lineRule="atLeast"/>
        <w:rPr>
          <w:b/>
          <w:bCs/>
        </w:rPr>
      </w:pPr>
      <w:r>
        <w:rPr>
          <w:b/>
          <w:bCs/>
        </w:rPr>
        <w:t>Onze geplande werkzaamheden en het coronavirus</w:t>
      </w:r>
    </w:p>
    <w:p w14:paraId="6941238F" w14:textId="5DE56369" w:rsidR="001D3E40" w:rsidRDefault="001D3E40" w:rsidP="001D3E40">
      <w:pPr>
        <w:spacing w:line="240" w:lineRule="atLeast"/>
        <w:rPr>
          <w:bCs/>
        </w:rPr>
      </w:pPr>
      <w:r>
        <w:rPr>
          <w:bCs/>
        </w:rPr>
        <w:t>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w:t>
      </w:r>
      <w:r w:rsidR="005D4D01">
        <w:rPr>
          <w:bCs/>
        </w:rPr>
        <w:t xml:space="preserve"> </w:t>
      </w:r>
      <w:r>
        <w:rPr>
          <w:bCs/>
        </w:rPr>
        <w:t>heden lange</w:t>
      </w:r>
      <w:r w:rsidR="00A71989">
        <w:rPr>
          <w:bCs/>
        </w:rPr>
        <w:t xml:space="preserve">r kunnen duren. </w:t>
      </w:r>
      <w:r w:rsidRPr="00DC3B3B">
        <w:rPr>
          <w:bCs/>
        </w:rPr>
        <w:t xml:space="preserve">We verwachten dat het coronavirus </w:t>
      </w:r>
      <w:r w:rsidR="00A71989">
        <w:rPr>
          <w:bCs/>
        </w:rPr>
        <w:t xml:space="preserve">ook impact heeft op de planning </w:t>
      </w:r>
      <w:r w:rsidRPr="00DC3B3B">
        <w:rPr>
          <w:bCs/>
        </w:rPr>
        <w:t>van de werkzaamheden in de zomer.</w:t>
      </w:r>
      <w:r>
        <w:rPr>
          <w:bCs/>
        </w:rPr>
        <w:t xml:space="preserve"> </w:t>
      </w:r>
    </w:p>
    <w:p w14:paraId="02FE16B2" w14:textId="77777777" w:rsidR="001D3E40" w:rsidRDefault="001D3E40" w:rsidP="001D3E40">
      <w:pPr>
        <w:spacing w:line="240" w:lineRule="atLeast"/>
        <w:rPr>
          <w:bCs/>
        </w:rPr>
      </w:pPr>
    </w:p>
    <w:p w14:paraId="68B953CC" w14:textId="33E4A41C" w:rsidR="001D3E40" w:rsidRDefault="001D3E40" w:rsidP="001D3E40">
      <w:pPr>
        <w:spacing w:line="240" w:lineRule="atLeast"/>
        <w:rPr>
          <w:bCs/>
        </w:rPr>
      </w:pPr>
      <w:r>
        <w:rPr>
          <w:bCs/>
        </w:rPr>
        <w:t xml:space="preserve">Via de pagina </w:t>
      </w:r>
      <w:r>
        <w:t>www.re</w:t>
      </w:r>
      <w:r w:rsidR="00B57F56">
        <w:t xml:space="preserv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16EFA5D3" w14:textId="3D0CF14B" w:rsidR="00E74657" w:rsidRPr="00BB29E4" w:rsidRDefault="001D3E40" w:rsidP="001D3E40">
      <w:pPr>
        <w:spacing w:line="240" w:lineRule="atLeast"/>
        <w:rPr>
          <w:bCs/>
        </w:rPr>
      </w:pPr>
      <w:r>
        <w:rPr>
          <w:bCs/>
        </w:rPr>
        <w:t xml:space="preserve">U </w:t>
      </w:r>
      <w:r>
        <w:rPr>
          <w:rFonts w:eastAsia="Calibri"/>
          <w:lang w:eastAsia="en-US"/>
        </w:rPr>
        <w:t>kunt voor meer informatie ook tijdens kantooruren contact opnemen met Ron van Dopperen op 030 – 258 2525.</w:t>
      </w: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7BBAFB41" w14:textId="77777777" w:rsidR="00BB29E4" w:rsidRDefault="001D3E40" w:rsidP="00BB29E4">
      <w:pPr>
        <w:spacing w:line="240" w:lineRule="exact"/>
      </w:pPr>
      <w:r>
        <w:t>Namens hen,</w:t>
      </w:r>
    </w:p>
    <w:p w14:paraId="48FC9B46" w14:textId="464568AE" w:rsidR="00BB29E4" w:rsidRDefault="001D3E40" w:rsidP="00BB29E4">
      <w:pPr>
        <w:spacing w:line="240" w:lineRule="exact"/>
      </w:pPr>
      <w:r>
        <w:t>Dick Jonkers/ Opgaveman</w:t>
      </w:r>
      <w:r w:rsidR="00BB29E4">
        <w:t>ager Projecten</w:t>
      </w:r>
      <w:r w:rsidR="00BB29E4">
        <w:br/>
        <w:t>Provincie Utrecht</w:t>
      </w:r>
    </w:p>
    <w:sectPr w:rsidR="00BB29E4" w:rsidSect="00522E4C">
      <w:footerReference w:type="even" r:id="rId9"/>
      <w:footerReference w:type="default" r:id="rId10"/>
      <w:headerReference w:type="first" r:id="rId11"/>
      <w:footerReference w:type="first" r:id="rId12"/>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403DA" w14:textId="77777777" w:rsidR="00350C96" w:rsidRDefault="00350C96" w:rsidP="00C85FF1">
      <w:r>
        <w:separator/>
      </w:r>
    </w:p>
  </w:endnote>
  <w:endnote w:type="continuationSeparator" w:id="0">
    <w:p w14:paraId="6C79D5E8" w14:textId="77777777" w:rsidR="00350C96" w:rsidRDefault="00350C96"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350C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B29E4">
      <w:rPr>
        <w:rStyle w:val="Paginanummer"/>
        <w:noProof/>
      </w:rPr>
      <w:t>2</w:t>
    </w:r>
    <w:r>
      <w:rPr>
        <w:rStyle w:val="Paginanummer"/>
      </w:rPr>
      <w:fldChar w:fldCharType="end"/>
    </w:r>
  </w:p>
  <w:p w14:paraId="55D29C19" w14:textId="77777777" w:rsidR="005F55BA" w:rsidRDefault="00350C96" w:rsidP="00CC2D96">
    <w:pPr>
      <w:pStyle w:val="Voettekst"/>
    </w:pPr>
  </w:p>
  <w:p w14:paraId="0BBB57A8" w14:textId="77777777" w:rsidR="00CC2D96" w:rsidRDefault="00350C96" w:rsidP="00CC2D96">
    <w:pPr>
      <w:pStyle w:val="Voettekst"/>
    </w:pPr>
  </w:p>
  <w:p w14:paraId="2D1E8314" w14:textId="77777777" w:rsidR="00CC2D96" w:rsidRDefault="00350C96" w:rsidP="00CC2D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350C96">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47506F"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Xx9wEAAM4DAAAOAAAAZHJzL2Uyb0RvYy54bWysU9tu2zAMfR+wfxD0vtgOkrYx4hRdiw4D&#10;ugvQ7gMYWY6N2KJGKbGzrx8lJ1m2vhV7ESSROjznkFreDl0r9ppcg6aQ2SSVQhuFZWM2hfzx8vjh&#10;RgrnwZTQotGFPGgnb1fv3y17m+sp1tiWmgSDGJf3tpC19zZPEqdq3YGboNWGgxVSB56PtElKgp7R&#10;uzaZpulV0iOVllBp5/j2YQzKVcSvKq38t6py2ou2kMzNx5Xiug5rslpCviGwdaOONOANLDpoDBc9&#10;Qz2AB7Gj5hVU1yhCh5WfKOwSrKpG6aiB1WTpP2qea7A6amFznD3b5P4frPq6/06iKbl3UhjouEUv&#10;euv8HrbiKrjTW5dz0rPlND98xCFkBqXOPqHaOmHwvgaz0XdE2NcaSmaXhZfJxdMRxwWQdf8FSy4D&#10;O48RaKioC4BshmB07tLh3Bk9eKFCyUV2s7jmkOJYNp/O0jT2LoH89NyS8580diJsCknc+ggP+yfn&#10;Ax3ITymhmsHHpm1j+1vz1wUnhptIPzAeufthPUSf5idX1lgeWA/hOFT8CXhTI/2SoueBKqT7uQPS&#10;UrSfDXuyyGazMIHxMJtfT/lAl5H1ZQSMYqhCeinG7b0fp3ZnqdnUXGnsgsE79rFqosJg+MjqSJ+H&#10;Jgo/DniYystzzPrzDVe/AQAA//8DAFBLAwQUAAYACAAAACEADowMXeIAAAALAQAADwAAAGRycy9k&#10;b3ducmV2LnhtbEyPwU7DMAyG70i8Q2QkbixdIdCVptNUaUKa4LCxC7e0ydqKxClNtpU9PeYER/v/&#10;9PtzsZycZSczht6jhPksAWaw8brHVsL+fX2XAQtRoVbWo5HwbQIsy+urQuXan3FrTrvYMirBkCsJ&#10;XYxDznloOuNUmPnBIGUHPzoVaRxbrkd1pnJneZokj9ypHulCpwZTdab53B2dhE21flPbOnXZxVYv&#10;r4fV8LX/EFLe3kyrZ2DRTPEPhl99UoeSnGp/RB2YlSAWIiWUgnkigBGRLZ4egNUS7gVteFnw/z+U&#10;PwAAAP//AwBQSwECLQAUAAYACAAAACEAtoM4kv4AAADhAQAAEwAAAAAAAAAAAAAAAAAAAAAAW0Nv&#10;bnRlbnRfVHlwZXNdLnhtbFBLAQItABQABgAIAAAAIQA4/SH/1gAAAJQBAAALAAAAAAAAAAAAAAAA&#10;AC8BAABfcmVscy8ucmVsc1BLAQItABQABgAIAAAAIQCP7XXx9wEAAM4DAAAOAAAAAAAAAAAAAAAA&#10;AC4CAABkcnMvZTJvRG9jLnhtbFBLAQItABQABgAIAAAAIQAOjAxd4gAAAAsBAAAPAAAAAAAAAAAA&#10;AAAAAFEEAABkcnMvZG93bnJldi54bWxQSwUGAAAAAAQABADzAAAAYAUAAAAA&#10;" filled="f" stroked="f" strokeweight=".5pt">
              <v:textbox>
                <w:txbxContent>
                  <w:p w14:paraId="43CE9F5A" w14:textId="77777777" w:rsidR="00F73D7A" w:rsidRDefault="00350C96">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C452C" w14:textId="77777777" w:rsidR="00350C96" w:rsidRDefault="00350C96" w:rsidP="00C85FF1">
      <w:r>
        <w:separator/>
      </w:r>
    </w:p>
  </w:footnote>
  <w:footnote w:type="continuationSeparator" w:id="0">
    <w:p w14:paraId="1F94C673" w14:textId="77777777" w:rsidR="00350C96" w:rsidRDefault="00350C96" w:rsidP="00C8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9C214"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Wg8wEAAMYDAAAOAAAAZHJzL2Uyb0RvYy54bWysU9tu2zAMfR+wfxD0vjgx0jQz4hRdiw4D&#10;unVAuw9gZDkWYosapcTOvn6UnGbZ9jbsRRAvOjw8pFY3Q9eKgyZv0JZyNplKoa3CythtKb+9PLxb&#10;SuED2ApatLqUR+3lzfrtm1XvCp1jg22lSTCI9UXvStmE4Ios86rRHfgJOm05WCN1ENikbVYR9Ize&#10;tVk+nS6yHqlyhEp7z977MSjXCb+utQpPde11EG0pmVtIJ6VzE89svYJiS+Aao0404B9YdGAsFz1D&#10;3UMAsSfzF1RnFKHHOkwUdhnWtVE69cDdzKZ/dPPcgNOpFxbHu7NM/v/Bqi+HryRMVcqFFBY6HtGL&#10;3vlwgJ24iur0zhec9Ow4LQwfcOApp069e0S188LiXQN2q2+JsG80VMxuFl9mF09HHB9BNv1nrLgM&#10;7AMmoKGmLkrHYghG5ykdz5PRQxCKnfk8X+ZzDimOXc8W+TKNLoPi9bUjHz5q7ES8lJJ48gkdDo8+&#10;RDZQvKbEYhYfTNum6bf2NwcnRk9iHwmP1MOwGU5qbLA6ch+E4zLx8vOlQfohRc+LVEr/fQ+kpWg/&#10;Wdbi/WweiYdkzK+uczboMrK5jIBVDFXKIMV4vQvjtu4dmW3DlUb1Ld6yfrVJrUWhR1Yn3rwsqePT&#10;YsdtvLRT1q/vt/4JAAD//wMAUEsDBBQABgAIAAAAIQBHfWqp5AAAAA0BAAAPAAAAZHJzL2Rvd25y&#10;ZXYueG1sTI/BTsMwDIbvSLxDZCRuLFm3jrY0naZKExJih41duLlN1lY0SWmyrfD0mBMc7f/T78/5&#10;ejI9u+jRd85KmM8EMG1rpzrbSDi+bR8SYD6gVdg7qyV8aQ/r4vYmx0y5q93ryyE0jEqsz1BCG8KQ&#10;ce7rVhv0MzdoS9nJjQYDjWPD1YhXKjc9j4RYcYOdpQstDrpsdf1xOBsJL+V2h/sqMsl3Xz6/njbD&#10;5/E9lvL+bto8AQt6Cn8w/OqTOhTkVLmzVZ71EuJFEhNKwTJdLoARkkYiBVbRaiUe58CLnP//ovgB&#10;AAD//wMAUEsBAi0AFAAGAAgAAAAhALaDOJL+AAAA4QEAABMAAAAAAAAAAAAAAAAAAAAAAFtDb250&#10;ZW50X1R5cGVzXS54bWxQSwECLQAUAAYACAAAACEAOP0h/9YAAACUAQAACwAAAAAAAAAAAAAAAAAv&#10;AQAAX3JlbHMvLnJlbHNQSwECLQAUAAYACAAAACEAqW21oPMBAADGAwAADgAAAAAAAAAAAAAAAAAu&#10;AgAAZHJzL2Uyb0RvYy54bWxQSwECLQAUAAYACAAAACEAR31qqeQAAAANAQAADwAAAAAAAAAAAAAA&#10;AABNBAAAZHJzL2Rvd25yZXYueG1sUEsFBgAAAAAEAAQA8wAAAF4F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350C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351B"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9AEAAM0DAAAOAAAAZHJzL2Uyb0RvYy54bWysU8Fu2zAMvQ/YPwi6L3YCN92MOEXXosOA&#10;bh3Q7gMYWY6F2KJGKbG7rx8lp2m23YZdBIqkHvkeqdXV2HfioMkbtJWcz3IptFVYG7ut5Penu3fv&#10;pfABbA0dWl3JZ+3l1frtm9XgSr3AFrtak2AQ68vBVbINwZVZ5lWre/AzdNpysEHqIfCVtllNMDB6&#10;32WLPF9mA1LtCJX2nr23U1CuE37TaBUemsbrILpKcm8hnZTOTTyz9QrKLYFrjTq2Af/QRQ/GctET&#10;1C0EEHsyf0H1RhF6bMJMYZ9h0xilEwdmM8//YPPYgtOJC4vj3Ukm//9g1dfDNxKmruSFFBZ6HtGT&#10;3vlwgJ0oojqD8yUnPTpOC+NHHHnKial396h2Xli8acFu9TURDq2Gmrubx5fZ2dMJx0eQzfAFay4D&#10;+4AJaGyoj9KxGILReUrPp8noMQjFzsVyeZnnHFIcK/JlwXYsAeXLa0c+fNLYi2hUknjyCR0O9z5M&#10;qS8psZjFO9N17Ieys785GDN6Uvex4an1MG7GJFOiFpltsH5mOoTTTvEfYKNF+inFwPtUSf9jD6Sl&#10;6D5bluTDvCjiAqZLcXG54AudRzbnEbCKoSoZpJjMmzAt7d6R2bZcaRqCxWuWsTGJ4WtXx/Z5Z5JG&#10;x/2OS3l+T1mvv3D9CwAA//8DAFBLAwQUAAYACAAAACEAykls4eAAAAAKAQAADwAAAGRycy9kb3du&#10;cmV2LnhtbEyPTU+DQBCG7yb+h82YeLMLRJRSlqYhaUyMHlp78TawUyDuB7LbFv31Lqd6nHmfvPNM&#10;sZ60YmcaXW+NgHgRASPTWNmbVsDhY/uQAXMejURlDQn4IQfr8vamwFzai9nRee9bFkqMy1FA5/2Q&#10;c+6ajjS6hR3IhOxoR40+jGPL5YiXUK4VT6LoiWvsTbjQ4UBVR83X/qQFvFbbd9zVic5+VfXydtwM&#10;34fPVIj7u2mzAuZp8lcYZv2gDmVwqu3JSMeUgHSZJgENwWMMbAaieN7UAp6zGHhZ8P8vlH8AAAD/&#10;/wMAUEsBAi0AFAAGAAgAAAAhALaDOJL+AAAA4QEAABMAAAAAAAAAAAAAAAAAAAAAAFtDb250ZW50&#10;X1R5cGVzXS54bWxQSwECLQAUAAYACAAAACEAOP0h/9YAAACUAQAACwAAAAAAAAAAAAAAAAAvAQAA&#10;X3JlbHMvLnJlbHNQSwECLQAUAAYACAAAACEA/zXo4PQBAADNAwAADgAAAAAAAAAAAAAAAAAuAgAA&#10;ZHJzL2Uyb0RvYy54bWxQSwECLQAUAAYACAAAACEAykls4eAAAAAKAQAADwAAAAAAAAAAAAAAAABO&#10;BAAAZHJzL2Rvd25yZXYueG1sUEsFBgAAAAAEAAQA8wAAAFsFAAAAAA==&#10;" filled="f" stroked="f" strokeweight=".5pt">
              <v:textbox>
                <w:txbxContent>
                  <w:p w14:paraId="54E70C0B" w14:textId="77777777" w:rsidR="00CF49EB" w:rsidRPr="00CF49EB" w:rsidRDefault="00350C96">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350C96">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3DE5"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AwIAAPYDAAAOAAAAZHJzL2Uyb0RvYy54bWysU9uO2yAQfa/Uf0C8N3ayTVpZcVbbrFJV&#10;2l6k3X4AxthGxQwdSOz06zvgJI22b6vlATEwHM45M6xvx96wg0KvwZZ8Pss5U1ZCrW1b8p9Pu3cf&#10;OfNB2FoYsKrkR+X57ebtm/XgCrWADkytkBGI9cXgSt6F4Ios87JTvfAzcMrSYQPYi0AhtlmNYiD0&#10;3mSLPF9lA2DtEKTynnbvp0O+SfhNo2T43jReBWZKTtxCmjHNVZyzzVoULQrXaXmiIV7Aohfa0qMX&#10;qHsRBNuj/g+q1xLBQxNmEvoMmkZLlTSQmnn+TM1jJ5xKWsgc7y42+deDld8OP5DpuuTvObOipxI9&#10;qTGwTzCyZXRncL6gpEdHaWGkbapyUurdA8hfnlnYdsK26g4Rhk6JmtjN483s6uqE4yNINXyFmp4R&#10;+wAJaGywj9aRGYzQqUrHS2UiFUmbi9XqQ57TkaSzm3m+nCdymSjOtx368FlBz+Ki5EiVT+ji8OBD&#10;ZCOKc0p8zIPR9U4bkwJsq61BdhDUJbs0koBnacbGZAvx2oQYd5LMqGzSGMZqTH4uzu5VUB9JN8LU&#10;fPRZaNEB/uFsoMYruf+9F6g4M18sebe6WUah4TrA66C6DoSVBFXywNm03Iapu/cOddvRS1O1LNyR&#10;341OVsTCTKxO9Km5kkOnjxC79zpOWf++6+YvAAAA//8DAFBLAwQUAAYACAAAACEATtnqg98AAAAK&#10;AQAADwAAAGRycy9kb3ducmV2LnhtbEyPwU7DMAyG70i8Q2Qkbixdq9Gt1J0GEhy4MSaN3bLUtIXG&#10;qZp063h60hOcLNuffn/O16NpxYl611hGmM8iEMTalg1XCLv357slCOcVl6q1TAgXcrAurq9ylZX2&#10;zG902vpKhBB2mUKove8yKZ2uySg3sx1x2H3a3igf2r6SZa/OIdy0Mo6ie2lUw+FCrTp6qkl/bweD&#10;8PN4SQ+vL3qX8H7Y282Htl+JRry9GTcPIDyN/g+GST+oQxGcjnbg0okWYbFaJAFFiJehTkA0nyZH&#10;hDSNQRa5/P9C8QsAAP//AwBQSwECLQAUAAYACAAAACEAtoM4kv4AAADhAQAAEwAAAAAAAAAAAAAA&#10;AAAAAAAAW0NvbnRlbnRfVHlwZXNdLnhtbFBLAQItABQABgAIAAAAIQA4/SH/1gAAAJQBAAALAAAA&#10;AAAAAAAAAAAAAC8BAABfcmVscy8ucmVsc1BLAQItABQABgAIAAAAIQCABVBfAwIAAPYDAAAOAAAA&#10;AAAAAAAAAAAAAC4CAABkcnMvZTJvRG9jLnhtbFBLAQItABQABgAIAAAAIQBO2eqD3wAAAAoBAAAP&#10;AAAAAAAAAAAAAAAAAF0EAABkcnMvZG93bnJldi54bWxQSwUGAAAAAAQABADzAAAAaQUAAAAA&#10;" o:allowincell="f" stroked="f">
              <v:textbox inset="5pt,5pt,5pt,5pt">
                <w:txbxContent>
                  <w:p w14:paraId="4B01EAB6" w14:textId="77777777" w:rsidR="005F55BA" w:rsidRDefault="00350C96">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350C96">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507C"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j+AgIAAPYDAAAOAAAAZHJzL2Uyb0RvYy54bWysU8GO0zAQvSPxD5bvNGmrFhQ1XS1dFSEt&#10;sNIuH+A4TmLheMzYbbJ8PWMnWwrcED5YHnvmzbw3493N2Bt2Vug12JIvFzlnykqotW1L/vXp+OYd&#10;Zz4IWwsDVpX8WXl+s3/9aje4Qq2gA1MrZARifTG4knchuCLLvOxUL/wCnLL02AD2IpCJbVajGAi9&#10;N9kqz7fZAFg7BKm8p9u76ZHvE37TKBm+NI1XgZmSU20h7Zj2Ku7ZfieKFoXrtJzLEP9QRS+0paQX&#10;qDsRBDuh/guq1xLBQxMWEvoMmkZLlTgQm2X+B5vHTjiVuJA43l1k8v8PVn4+PyDTdcnXnFnRU4ue&#10;1BjYexjZOqozOF+Q06MjtzDSNXU5MfXuHuQ3zywcOmFbdYsIQ6dETdUtY2R2FTrh+AhSDZ+gpjTi&#10;FCABjQ32UToSgxE6den50plYiqTL1Xb7Ns/pSdLbeplvlpuUQhQv0Q59+KCgZ/FQcqTOJ3Rxvvch&#10;ViOKF5eYzIPR9VEbkwxsq4NBdhY0Jce0ZvTf3IyNzhZi2IQYbxLNyGziGMZqnPWc1augfibeCNPw&#10;0WehQwf4g7OBBq/k/vtJoOLMfLSk3Xa9iUTDtYHXRnVtCCsJquSBs+l4CNN0nxzqtqNMU7cs3JLe&#10;jU5SxMZMVc3l03AlheaPEKf32k5ev77r/icAAAD//wMAUEsDBBQABgAIAAAAIQBO2eqD3wAAAAoB&#10;AAAPAAAAZHJzL2Rvd25yZXYueG1sTI/BTsMwDIbvSLxDZCRuLF2r0a3UnQYSHLgxJo3dstS0hcap&#10;mnTreHrSE5ws259+f87Xo2nFiXrXWEaYzyIQxNqWDVcIu/fnuyUI5xWXqrVMCBdysC6ur3KVlfbM&#10;b3Ta+kqEEHaZQqi97zIpna7JKDezHXHYfdreKB/avpJlr84h3LQyjqJ7aVTD4UKtOnqqSX9vB4Pw&#10;83hJD68vepfwftjbzYe2X4lGvL0ZNw8gPI3+D4ZJP6hDEZyOduDSiRZhsVokAUWIl6FOQDSfJkeE&#10;NI1BFrn8/0LxCwAA//8DAFBLAQItABQABgAIAAAAIQC2gziS/gAAAOEBAAATAAAAAAAAAAAAAAAA&#10;AAAAAABbQ29udGVudF9UeXBlc10ueG1sUEsBAi0AFAAGAAgAAAAhADj9If/WAAAAlAEAAAsAAAAA&#10;AAAAAAAAAAAALwEAAF9yZWxzLy5yZWxzUEsBAi0AFAAGAAgAAAAhAGkcaP4CAgAA9gMAAA4AAAAA&#10;AAAAAAAAAAAALgIAAGRycy9lMm9Eb2MueG1sUEsBAi0AFAAGAAgAAAAhAE7Z6oPfAAAACgEAAA8A&#10;AAAAAAAAAAAAAAAAXAQAAGRycy9kb3ducmV2LnhtbFBLBQYAAAAABAAEAPMAAABoBQAAAAA=&#10;" o:allowincell="f" stroked="f">
              <v:textbox inset="5pt,5pt,5pt,5pt">
                <w:txbxContent>
                  <w:p w14:paraId="51AFE507" w14:textId="77777777" w:rsidR="005F55BA" w:rsidRDefault="00350C96">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350C96">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EF05"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UYAQIAAPYDAAAOAAAAZHJzL2Uyb0RvYy54bWysU9uO2yAQfa/Uf0C8N3ayTVpZcVbbrFJV&#10;2l6k3X4AxthGxQwdSOz06zvgJE3bt9XygJgLhzlnhvXt2Bt2UOg12JLPZzlnykqotW1L/v1p9+Y9&#10;Zz4IWwsDVpX8qDy/3bx+tR5coRbQgakVMgKxvhhcybsQXJFlXnaqF34GTlkKNoC9CGRim9UoBkLv&#10;TbbI81U2ANYOQSrvyXs/Bfkm4TeNkuFr03gVmCk51RbSjmmv4p5t1qJoUbhOy1MZ4hlV9EJbevQC&#10;dS+CYHvU/0H1WiJ4aMJMQp9B02ipEgdiM8//YfPYCacSFxLHu4tM/uVg5ZfDN2S6LvmCMyt6atGT&#10;GgP7ACObR3UG5wtKenSUFkZyU5cTU+8eQP7wzMK2E7ZVd4gwdErUVF26mV1dnXB8BKmGz1DTM2If&#10;IAGNDfZROhKDETp16XjpTCxFknOxWr3LcwpJit3M8+V8GYvLRHG+7dCHjwp6Fg8lR+p8QheHBx+m&#10;1HNKfMyD0fVOG5MMbKutQXYQNCW7tE7of6UZG5MtxGsTYvQkmpHZxDGM1Zj0fHtWr4L6SLwRpuGj&#10;z0KHDvAXZwMNXsn9z71AxZn5ZEm71c0yEg3XBl4b1bUhrCSokgfOpuM2TNO9d6jbjl6aumXhjvRu&#10;dJIiNmaq6lQ+DVcS8/QR4vRe2ynrz3fd/AYAAP//AwBQSwMEFAAGAAgAAAAhAE7Z6oPfAAAACgEA&#10;AA8AAABkcnMvZG93bnJldi54bWxMj8FOwzAMhu9IvENkJG4sXavRrdSdBhIcuDEmjd2y1LSFxqma&#10;dOt4etITnCzbn35/ztejacWJetdYRpjPIhDE2pYNVwi79+e7JQjnFZeqtUwIF3KwLq6vcpWV9sxv&#10;dNr6SoQQdplCqL3vMimdrskoN7Mdcdh92t4oH9q+kmWvziHctDKOontpVMPhQq06eqpJf28Hg/Dz&#10;eEkPry96l/B+2NvNh7ZfiUa8vRk3DyA8jf4Phkk/qEMRnI524NKJFmGxWiQBRYiXoU5ANJ8mR4Q0&#10;jUEWufz/QvELAAD//wMAUEsBAi0AFAAGAAgAAAAhALaDOJL+AAAA4QEAABMAAAAAAAAAAAAAAAAA&#10;AAAAAFtDb250ZW50X1R5cGVzXS54bWxQSwECLQAUAAYACAAAACEAOP0h/9YAAACUAQAACwAAAAAA&#10;AAAAAAAAAAAvAQAAX3JlbHMvLnJlbHNQSwECLQAUAAYACAAAACEAzGaVGAECAAD2AwAADgAAAAAA&#10;AAAAAAAAAAAuAgAAZHJzL2Uyb0RvYy54bWxQSwECLQAUAAYACAAAACEATtnqg98AAAAKAQAADwAA&#10;AAAAAAAAAAAAAABbBAAAZHJzL2Rvd25yZXYueG1sUEsFBgAAAAAEAAQA8wAAAGcFAAAAAA==&#10;" o:allowincell="f" stroked="f">
              <v:textbox inset="5pt,5pt,5pt,5pt">
                <w:txbxContent>
                  <w:p w14:paraId="5C0FDE66" w14:textId="77777777" w:rsidR="005F55BA" w:rsidRDefault="00350C96">
                    <w:pPr>
                      <w:rPr>
                        <w:b/>
                        <w:color w:val="80808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6C0"/>
    <w:rsid w:val="00007341"/>
    <w:rsid w:val="0003479A"/>
    <w:rsid w:val="000846A6"/>
    <w:rsid w:val="000B6D51"/>
    <w:rsid w:val="001B051B"/>
    <w:rsid w:val="001B615F"/>
    <w:rsid w:val="001D3E40"/>
    <w:rsid w:val="00242323"/>
    <w:rsid w:val="00260918"/>
    <w:rsid w:val="002F6934"/>
    <w:rsid w:val="0034322A"/>
    <w:rsid w:val="00350C96"/>
    <w:rsid w:val="005046C0"/>
    <w:rsid w:val="005156D6"/>
    <w:rsid w:val="0051713E"/>
    <w:rsid w:val="005D4D01"/>
    <w:rsid w:val="00664FE6"/>
    <w:rsid w:val="00670688"/>
    <w:rsid w:val="0067267E"/>
    <w:rsid w:val="006762B6"/>
    <w:rsid w:val="006850C5"/>
    <w:rsid w:val="006F1B78"/>
    <w:rsid w:val="007D09FC"/>
    <w:rsid w:val="007D20DC"/>
    <w:rsid w:val="008004ED"/>
    <w:rsid w:val="00906DB1"/>
    <w:rsid w:val="0091720B"/>
    <w:rsid w:val="00921188"/>
    <w:rsid w:val="00936FDA"/>
    <w:rsid w:val="00950A3A"/>
    <w:rsid w:val="009516C2"/>
    <w:rsid w:val="00976E25"/>
    <w:rsid w:val="009B02EC"/>
    <w:rsid w:val="009C13DB"/>
    <w:rsid w:val="009D744B"/>
    <w:rsid w:val="009E5B50"/>
    <w:rsid w:val="00A30922"/>
    <w:rsid w:val="00A71989"/>
    <w:rsid w:val="00AE75CC"/>
    <w:rsid w:val="00B157F1"/>
    <w:rsid w:val="00B57F56"/>
    <w:rsid w:val="00BB29E4"/>
    <w:rsid w:val="00BC0359"/>
    <w:rsid w:val="00BD4A6E"/>
    <w:rsid w:val="00BE3181"/>
    <w:rsid w:val="00BE3CB6"/>
    <w:rsid w:val="00BE7C3C"/>
    <w:rsid w:val="00C73F37"/>
    <w:rsid w:val="00C85FF1"/>
    <w:rsid w:val="00CA780D"/>
    <w:rsid w:val="00CB704D"/>
    <w:rsid w:val="00D217ED"/>
    <w:rsid w:val="00D26393"/>
    <w:rsid w:val="00D340F7"/>
    <w:rsid w:val="00DA1ADC"/>
    <w:rsid w:val="00DC3B3B"/>
    <w:rsid w:val="00DD5087"/>
    <w:rsid w:val="00DD7759"/>
    <w:rsid w:val="00E34B90"/>
    <w:rsid w:val="00E74657"/>
    <w:rsid w:val="00F3782E"/>
    <w:rsid w:val="00F772F1"/>
    <w:rsid w:val="00F85E68"/>
    <w:rsid w:val="00F96844"/>
    <w:rsid w:val="00FB1CC9"/>
    <w:rsid w:val="00FD5022"/>
    <w:rsid w:val="00FF2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15:docId w15:val="{DBEDC6C4-4746-4373-BBD1-D5E7C112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0969">
      <w:bodyDiv w:val="1"/>
      <w:marLeft w:val="0"/>
      <w:marRight w:val="0"/>
      <w:marTop w:val="0"/>
      <w:marBottom w:val="0"/>
      <w:divBdr>
        <w:top w:val="none" w:sz="0" w:space="0" w:color="auto"/>
        <w:left w:val="none" w:sz="0" w:space="0" w:color="auto"/>
        <w:bottom w:val="none" w:sz="0" w:space="0" w:color="auto"/>
        <w:right w:val="none" w:sz="0" w:space="0" w:color="auto"/>
      </w:divBdr>
    </w:div>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137532143">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2</cp:revision>
  <cp:lastPrinted>2020-04-14T09:08:00Z</cp:lastPrinted>
  <dcterms:created xsi:type="dcterms:W3CDTF">2020-05-06T07:53:00Z</dcterms:created>
  <dcterms:modified xsi:type="dcterms:W3CDTF">2020-05-06T07:53:00Z</dcterms:modified>
</cp:coreProperties>
</file>